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6723" w14:textId="77777777" w:rsid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65A42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rame</w:t>
      </w:r>
      <w:r w:rsidRPr="00A65A42">
        <w:rPr>
          <w:rFonts w:asciiTheme="minorHAnsi" w:hAnsiTheme="minorHAnsi" w:cstheme="minorHAnsi"/>
          <w:sz w:val="22"/>
          <w:szCs w:val="22"/>
        </w:rPr>
        <w:t xml:space="preserve"> 100,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brushed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stainless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(0033100-9005-20).</w:t>
      </w:r>
    </w:p>
    <w:p w14:paraId="07A52664" w14:textId="372CDA21" w:rsidR="00A65A42" w:rsidRP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via 100 mm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comined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flush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ensures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consistently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slim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design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symmetrical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flow-optimized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throughput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. Front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brushed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stainless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; blase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plate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(RAL 9005-20). </w:t>
      </w:r>
      <w:r w:rsidR="00C41A76">
        <w:rPr>
          <w:rFonts w:asciiTheme="minorHAnsi" w:hAnsiTheme="minorHAnsi" w:cstheme="minorHAnsi"/>
          <w:sz w:val="22"/>
          <w:szCs w:val="22"/>
        </w:rPr>
        <w:t>Made</w:t>
      </w:r>
      <w:r w:rsidRPr="00A65A42">
        <w:rPr>
          <w:rFonts w:asciiTheme="minorHAnsi" w:hAnsiTheme="minorHAnsi" w:cstheme="minorHAnsi"/>
          <w:sz w:val="22"/>
          <w:szCs w:val="22"/>
        </w:rPr>
        <w:t xml:space="preserve"> in Germany. Registered design patent.</w:t>
      </w:r>
    </w:p>
    <w:p w14:paraId="074902FB" w14:textId="77777777" w:rsidR="00A65A42" w:rsidRP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65A42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>: L x W x H (mm): 220 x 220 x 14</w:t>
      </w:r>
    </w:p>
    <w:p w14:paraId="170418E6" w14:textId="77777777" w:rsidR="00A65A42" w:rsidRPr="00A65A42" w:rsidRDefault="00A65A42" w:rsidP="00A65A4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5A42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>: 100 mm</w:t>
      </w:r>
      <w:r w:rsidRPr="00A65A42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>: 10-37 m³/h</w:t>
      </w:r>
    </w:p>
    <w:p w14:paraId="77EAD9ED" w14:textId="77777777" w:rsidR="00A65A42" w:rsidRP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BE781B" w14:textId="1983FF6E" w:rsidR="00A65A42" w:rsidRP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65A42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Frame 100,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brushed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stainless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A65A42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A65A42">
        <w:rPr>
          <w:rFonts w:asciiTheme="minorHAnsi" w:hAnsiTheme="minorHAnsi" w:cstheme="minorHAnsi"/>
          <w:sz w:val="22"/>
          <w:szCs w:val="22"/>
        </w:rPr>
        <w:t>.: 0033100-9005-20</w:t>
      </w:r>
    </w:p>
    <w:p w14:paraId="5A2A7B91" w14:textId="77777777" w:rsidR="00A65A42" w:rsidRPr="00A65A42" w:rsidRDefault="00A65A42" w:rsidP="00A65A4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E0E915" w14:textId="77777777" w:rsidR="00A65A42" w:rsidRPr="00EA6980" w:rsidRDefault="00A65A42" w:rsidP="00EA6980">
      <w:pPr>
        <w:spacing w:after="0"/>
      </w:pPr>
    </w:p>
    <w:sectPr w:rsidR="00A65A42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A53BB1"/>
    <w:rsid w:val="00A65A42"/>
    <w:rsid w:val="00AA6472"/>
    <w:rsid w:val="00B43651"/>
    <w:rsid w:val="00B63AE0"/>
    <w:rsid w:val="00C41A76"/>
    <w:rsid w:val="00C567FE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3</cp:revision>
  <dcterms:created xsi:type="dcterms:W3CDTF">2024-06-24T10:15:00Z</dcterms:created>
  <dcterms:modified xsi:type="dcterms:W3CDTF">2024-06-24T11:29:00Z</dcterms:modified>
</cp:coreProperties>
</file>